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3D" w:rsidRDefault="00A7483D" w:rsidP="00A7483D">
      <w:pPr>
        <w:rPr>
          <w:rFonts w:ascii="Segoe UI" w:hAnsi="Segoe UI" w:cs="Segoe UI"/>
          <w:color w:val="17365D" w:themeColor="text2" w:themeShade="BF"/>
        </w:rPr>
      </w:pPr>
    </w:p>
    <w:p w:rsidR="00A7483D" w:rsidRPr="00863704" w:rsidRDefault="00A7483D" w:rsidP="00A7483D">
      <w:pPr>
        <w:jc w:val="center"/>
        <w:rPr>
          <w:rStyle w:val="fontstyle01"/>
          <w:b/>
        </w:rPr>
      </w:pPr>
      <w:r w:rsidRPr="00863704">
        <w:rPr>
          <w:rStyle w:val="fontstyle01"/>
          <w:b/>
        </w:rPr>
        <w:t>Примерная программа семинаров прилагается.</w:t>
      </w:r>
    </w:p>
    <w:p w:rsidR="00A7483D" w:rsidRPr="00CB7EF7" w:rsidRDefault="00A7483D" w:rsidP="00A7483D">
      <w:pPr>
        <w:jc w:val="center"/>
        <w:rPr>
          <w:rFonts w:ascii="Segoe UI" w:hAnsi="Segoe UI" w:cs="Segoe UI"/>
          <w:b/>
          <w:color w:val="17365D" w:themeColor="text2" w:themeShade="BF"/>
        </w:rPr>
      </w:pPr>
      <w:r w:rsidRPr="00CB7EF7">
        <w:rPr>
          <w:rFonts w:ascii="Segoe UI" w:hAnsi="Segoe UI" w:cs="Segoe UI"/>
          <w:b/>
          <w:color w:val="17365D" w:themeColor="text2" w:themeShade="BF"/>
        </w:rPr>
        <w:t>ПРИМЕРНАЯ ПРОГРАММА ДЛЯ СТАЦИОНАРНЫХ ЛАГЕРЕЙ</w:t>
      </w:r>
    </w:p>
    <w:p w:rsidR="00A7483D" w:rsidRPr="00CB7EF7" w:rsidRDefault="00A7483D" w:rsidP="00A7483D">
      <w:pPr>
        <w:jc w:val="center"/>
        <w:rPr>
          <w:rFonts w:ascii="Segoe UI" w:hAnsi="Segoe UI" w:cs="Segoe UI"/>
          <w:b/>
          <w:color w:val="17365D" w:themeColor="text2" w:themeShade="BF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675"/>
        <w:gridCol w:w="4253"/>
        <w:gridCol w:w="142"/>
        <w:gridCol w:w="4737"/>
      </w:tblGrid>
      <w:tr w:rsidR="00A7483D" w:rsidRPr="00CB7EF7" w:rsidTr="00DF5F0E">
        <w:tc>
          <w:tcPr>
            <w:tcW w:w="675" w:type="dxa"/>
          </w:tcPr>
          <w:p w:rsidR="00A7483D" w:rsidRPr="00CB7EF7" w:rsidRDefault="00A7483D" w:rsidP="00DF5F0E">
            <w:pPr>
              <w:jc w:val="center"/>
              <w:rPr>
                <w:rFonts w:ascii="Segoe UI" w:hAnsi="Segoe UI" w:cs="Segoe UI"/>
                <w:b/>
                <w:color w:val="17365D" w:themeColor="text2" w:themeShade="BF"/>
              </w:rPr>
            </w:pPr>
            <w:r w:rsidRPr="00CB7EF7">
              <w:rPr>
                <w:rFonts w:ascii="Segoe UI" w:hAnsi="Segoe UI" w:cs="Segoe UI"/>
                <w:b/>
                <w:color w:val="17365D" w:themeColor="text2" w:themeShade="BF"/>
              </w:rPr>
              <w:t>№</w:t>
            </w:r>
          </w:p>
        </w:tc>
        <w:tc>
          <w:tcPr>
            <w:tcW w:w="4395" w:type="dxa"/>
            <w:gridSpan w:val="2"/>
          </w:tcPr>
          <w:p w:rsidR="00A7483D" w:rsidRPr="00CB7EF7" w:rsidRDefault="00A7483D" w:rsidP="00DF5F0E">
            <w:pPr>
              <w:jc w:val="center"/>
              <w:rPr>
                <w:rFonts w:ascii="Segoe UI" w:hAnsi="Segoe UI" w:cs="Segoe UI"/>
                <w:b/>
                <w:color w:val="17365D" w:themeColor="text2" w:themeShade="BF"/>
              </w:rPr>
            </w:pPr>
            <w:r w:rsidRPr="00CB7EF7">
              <w:rPr>
                <w:rFonts w:ascii="Segoe UI" w:hAnsi="Segoe UI" w:cs="Segoe UI"/>
                <w:b/>
                <w:color w:val="17365D" w:themeColor="text2" w:themeShade="BF"/>
              </w:rPr>
              <w:t>Программа для руководителей</w:t>
            </w:r>
          </w:p>
        </w:tc>
        <w:tc>
          <w:tcPr>
            <w:tcW w:w="4737" w:type="dxa"/>
          </w:tcPr>
          <w:p w:rsidR="00A7483D" w:rsidRPr="00CB7EF7" w:rsidRDefault="00A7483D" w:rsidP="00DF5F0E">
            <w:pPr>
              <w:jc w:val="center"/>
              <w:rPr>
                <w:rFonts w:ascii="Segoe UI" w:hAnsi="Segoe UI" w:cs="Segoe UI"/>
                <w:b/>
                <w:color w:val="17365D" w:themeColor="text2" w:themeShade="BF"/>
              </w:rPr>
            </w:pPr>
            <w:r w:rsidRPr="00CB7EF7">
              <w:rPr>
                <w:rFonts w:ascii="Segoe UI" w:hAnsi="Segoe UI" w:cs="Segoe UI"/>
                <w:b/>
                <w:color w:val="17365D" w:themeColor="text2" w:themeShade="BF"/>
              </w:rPr>
              <w:t>Программа для педагогов</w:t>
            </w:r>
          </w:p>
        </w:tc>
      </w:tr>
      <w:tr w:rsidR="00A7483D" w:rsidRPr="0048606A" w:rsidTr="00DF5F0E">
        <w:tc>
          <w:tcPr>
            <w:tcW w:w="675" w:type="dxa"/>
          </w:tcPr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9132" w:type="dxa"/>
            <w:gridSpan w:val="3"/>
          </w:tcPr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Актуальное состояние сферы детского отдыха в РФ: итоги аналитического исследования ФРДЛ. Тренды и актуальные тенденции сферы детского отдыха. Системный подход к организации деятельности детского лагеря.</w:t>
            </w:r>
          </w:p>
        </w:tc>
      </w:tr>
      <w:tr w:rsidR="00A7483D" w:rsidRPr="0048606A" w:rsidTr="00DF5F0E">
        <w:tc>
          <w:tcPr>
            <w:tcW w:w="675" w:type="dxa"/>
          </w:tcPr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Правовое обеспечение административного управления организацией отдыха детей и их оздоровления. Подготовка и планирование к лету 2023. Новые подходы к организации делегирования и контроля.</w:t>
            </w:r>
          </w:p>
        </w:tc>
        <w:tc>
          <w:tcPr>
            <w:tcW w:w="4879" w:type="dxa"/>
            <w:gridSpan w:val="2"/>
          </w:tcPr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Методическая служба в учреждении отдыха детей и их оздоровления:</w:t>
            </w:r>
          </w:p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proofErr w:type="gramStart"/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кросс-функциональный</w:t>
            </w:r>
            <w:proofErr w:type="gramEnd"/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 xml:space="preserve"> подход</w:t>
            </w:r>
            <w: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.</w:t>
            </w: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 xml:space="preserve"> Психологический климат детского коллектива: формирование системы ценностей, управление, эффекты.</w:t>
            </w:r>
          </w:p>
        </w:tc>
      </w:tr>
      <w:tr w:rsidR="00A7483D" w:rsidRPr="0048606A" w:rsidTr="00DF5F0E">
        <w:tc>
          <w:tcPr>
            <w:tcW w:w="675" w:type="dxa"/>
          </w:tcPr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A7483D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 xml:space="preserve">Стратегический анализ и </w:t>
            </w:r>
            <w:proofErr w:type="spellStart"/>
            <w:proofErr w:type="gramStart"/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планирова-ние</w:t>
            </w:r>
            <w:proofErr w:type="spellEnd"/>
            <w:proofErr w:type="gramEnd"/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 xml:space="preserve"> деятельности организации отдыха и оздоровления детей</w:t>
            </w:r>
          </w:p>
        </w:tc>
        <w:tc>
          <w:tcPr>
            <w:tcW w:w="4879" w:type="dxa"/>
            <w:gridSpan w:val="2"/>
          </w:tcPr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 xml:space="preserve">Документирование досрочного </w:t>
            </w:r>
            <w:proofErr w:type="spellStart"/>
            <w:proofErr w:type="gramStart"/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прек</w:t>
            </w:r>
            <w: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ра</w:t>
            </w: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ще</w:t>
            </w:r>
            <w: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-</w:t>
            </w: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ния</w:t>
            </w:r>
            <w:proofErr w:type="spellEnd"/>
            <w:proofErr w:type="gramEnd"/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 xml:space="preserve"> пребывания ребенка в лагере. Как обезопасить лагерь</w:t>
            </w:r>
            <w: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, детей, педагогов</w:t>
            </w: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 xml:space="preserve"> от ребёнка с отклоняющимся поведением и его родителей.</w:t>
            </w:r>
          </w:p>
        </w:tc>
        <w:bookmarkStart w:id="0" w:name="_GoBack"/>
        <w:bookmarkEnd w:id="0"/>
      </w:tr>
      <w:tr w:rsidR="00A7483D" w:rsidRPr="0048606A" w:rsidTr="00DF5F0E">
        <w:tc>
          <w:tcPr>
            <w:tcW w:w="675" w:type="dxa"/>
          </w:tcPr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Работа с заместителями. Новая система кадрового учета и документооборота организации. Подготовка к лету 2023.</w:t>
            </w:r>
          </w:p>
        </w:tc>
        <w:tc>
          <w:tcPr>
            <w:tcW w:w="4879" w:type="dxa"/>
            <w:gridSpan w:val="2"/>
          </w:tcPr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Эффективная программа детского лагеря как конкурентное преимущество. Проектный офис детского лагеря.</w:t>
            </w:r>
          </w:p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74223">
              <w:rPr>
                <w:rFonts w:ascii="Segoe UI" w:hAnsi="Segoe UI" w:cs="Segoe UI"/>
                <w:b/>
                <w:color w:val="17365D" w:themeColor="text2" w:themeShade="BF"/>
                <w:sz w:val="22"/>
                <w:szCs w:val="22"/>
              </w:rPr>
              <w:t>Практикум</w:t>
            </w:r>
          </w:p>
        </w:tc>
      </w:tr>
      <w:tr w:rsidR="00A7483D" w:rsidRPr="0048606A" w:rsidTr="00DF5F0E">
        <w:tc>
          <w:tcPr>
            <w:tcW w:w="675" w:type="dxa"/>
          </w:tcPr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Комплексная безопасность как одно из основных направлений системы качества оказания услуг в организации. Антитеррористическая безопасность, информационная безопасность, безопасность труда.</w:t>
            </w:r>
          </w:p>
        </w:tc>
        <w:tc>
          <w:tcPr>
            <w:tcW w:w="4879" w:type="dxa"/>
            <w:gridSpan w:val="2"/>
            <w:vMerge w:val="restart"/>
          </w:tcPr>
          <w:p w:rsidR="00A7483D" w:rsidRDefault="00A7483D" w:rsidP="00DF5F0E">
            <w:pPr>
              <w:pStyle w:val="a4"/>
              <w:jc w:val="center"/>
              <w:rPr>
                <w:rFonts w:ascii="Segoe UI" w:hAnsi="Segoe UI" w:cs="Segoe UI"/>
                <w:b/>
                <w:color w:val="17365D" w:themeColor="text2" w:themeShade="BF"/>
                <w:shd w:val="clear" w:color="auto" w:fill="FFFFFF"/>
              </w:rPr>
            </w:pPr>
          </w:p>
          <w:p w:rsidR="00A7483D" w:rsidRDefault="00A7483D" w:rsidP="00DF5F0E">
            <w:pPr>
              <w:pStyle w:val="a4"/>
              <w:jc w:val="center"/>
              <w:rPr>
                <w:rFonts w:ascii="Segoe UI" w:hAnsi="Segoe UI" w:cs="Segoe UI"/>
                <w:b/>
                <w:color w:val="17365D" w:themeColor="text2" w:themeShade="BF"/>
                <w:shd w:val="clear" w:color="auto" w:fill="FFFFFF"/>
              </w:rPr>
            </w:pPr>
          </w:p>
          <w:p w:rsidR="00A7483D" w:rsidRDefault="00A7483D" w:rsidP="00DF5F0E">
            <w:pPr>
              <w:pStyle w:val="a4"/>
              <w:jc w:val="center"/>
              <w:rPr>
                <w:rFonts w:ascii="Segoe UI" w:hAnsi="Segoe UI" w:cs="Segoe UI"/>
                <w:color w:val="17365D" w:themeColor="text2" w:themeShade="BF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b/>
                <w:color w:val="17365D" w:themeColor="text2" w:themeShade="BF"/>
                <w:shd w:val="clear" w:color="auto" w:fill="FFFFFF"/>
              </w:rPr>
              <w:t>Хакатон</w:t>
            </w:r>
            <w:proofErr w:type="spellEnd"/>
          </w:p>
          <w:p w:rsidR="00A7483D" w:rsidRDefault="00A7483D" w:rsidP="00DF5F0E">
            <w:pPr>
              <w:pStyle w:val="a4"/>
              <w:jc w:val="center"/>
              <w:rPr>
                <w:rFonts w:ascii="Segoe UI" w:hAnsi="Segoe UI" w:cs="Segoe UI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  <w:p w:rsidR="00A7483D" w:rsidRPr="00FE6985" w:rsidRDefault="00A7483D" w:rsidP="00DF5F0E">
            <w:pPr>
              <w:pStyle w:val="a4"/>
              <w:jc w:val="center"/>
              <w:rPr>
                <w:rFonts w:ascii="Segoe UI" w:eastAsia="Times New Roman" w:hAnsi="Segoe UI" w:cs="Segoe UI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FE6985">
              <w:rPr>
                <w:rFonts w:ascii="Segoe UI" w:hAnsi="Segoe UI" w:cs="Segoe UI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«Программа лагеря как сериал».</w:t>
            </w:r>
          </w:p>
          <w:p w:rsidR="00A7483D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A7483D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FE6985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Проектный офис по созданию эффективной программы детского лаге</w:t>
            </w:r>
            <w: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ря</w:t>
            </w:r>
          </w:p>
          <w:p w:rsidR="00A7483D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 xml:space="preserve">от педагогического конструкторского </w:t>
            </w:r>
          </w:p>
          <w:p w:rsidR="00A7483D" w:rsidRPr="00FE6985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 xml:space="preserve">бюро </w:t>
            </w:r>
            <w:proofErr w:type="spellStart"/>
            <w: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Прутченковых</w:t>
            </w:r>
            <w:proofErr w:type="spellEnd"/>
          </w:p>
          <w:p w:rsidR="00A7483D" w:rsidRPr="00C74223" w:rsidRDefault="00A7483D" w:rsidP="00DF5F0E">
            <w:pP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A7483D" w:rsidRPr="00FE6985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</w:tc>
      </w:tr>
      <w:tr w:rsidR="00A7483D" w:rsidRPr="0048606A" w:rsidTr="00DF5F0E">
        <w:tc>
          <w:tcPr>
            <w:tcW w:w="675" w:type="dxa"/>
          </w:tcPr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Прокурорская проверка: системный подход в отношениях с надзорными органами. Служебные расследования и проверки происшествий в организации. Чек лист основных доказательств действий организации.</w:t>
            </w:r>
          </w:p>
        </w:tc>
        <w:tc>
          <w:tcPr>
            <w:tcW w:w="4879" w:type="dxa"/>
            <w:gridSpan w:val="2"/>
            <w:vMerge/>
          </w:tcPr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</w:tc>
      </w:tr>
      <w:tr w:rsidR="00A7483D" w:rsidRPr="0048606A" w:rsidTr="00DF5F0E">
        <w:tc>
          <w:tcPr>
            <w:tcW w:w="675" w:type="dxa"/>
          </w:tcPr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Работа с кадрами в ДОЛ: трудовые отношения, персональные данные и медицинские осмотры - как решить проблемы директора детского лагеря?</w:t>
            </w:r>
          </w:p>
        </w:tc>
        <w:tc>
          <w:tcPr>
            <w:tcW w:w="4879" w:type="dxa"/>
            <w:gridSpan w:val="2"/>
            <w:vMerge/>
          </w:tcPr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7483D" w:rsidRPr="0048606A" w:rsidTr="00DF5F0E">
        <w:tc>
          <w:tcPr>
            <w:tcW w:w="675" w:type="dxa"/>
          </w:tcPr>
          <w:p w:rsidR="00A7483D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:rsidR="00A7483D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74223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Актуальные изменения в трудовом законодательстве</w:t>
            </w:r>
          </w:p>
        </w:tc>
        <w:tc>
          <w:tcPr>
            <w:tcW w:w="4879" w:type="dxa"/>
            <w:gridSpan w:val="2"/>
          </w:tcPr>
          <w:p w:rsidR="00A7483D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Психологический климат детского коллектива: организационно-</w:t>
            </w:r>
            <w:proofErr w:type="spellStart"/>
            <w: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деятельностный</w:t>
            </w:r>
            <w:proofErr w:type="spellEnd"/>
            <w: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 xml:space="preserve"> подход</w:t>
            </w:r>
          </w:p>
          <w:p w:rsidR="00A7483D" w:rsidRPr="00C74223" w:rsidRDefault="00A7483D" w:rsidP="00DF5F0E">
            <w:pPr>
              <w:jc w:val="center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A7483D" w:rsidRDefault="00A7483D" w:rsidP="00A7483D">
      <w:pPr>
        <w:ind w:firstLine="709"/>
        <w:jc w:val="both"/>
        <w:rPr>
          <w:rFonts w:ascii="Segoe UI" w:hAnsi="Segoe UI" w:cs="Segoe UI"/>
          <w:color w:val="17365D" w:themeColor="text2" w:themeShade="BF"/>
        </w:rPr>
      </w:pPr>
    </w:p>
    <w:p w:rsidR="00A7483D" w:rsidRDefault="00A7483D" w:rsidP="00A7483D">
      <w:pPr>
        <w:jc w:val="center"/>
        <w:rPr>
          <w:rFonts w:ascii="Segoe UI" w:hAnsi="Segoe UI" w:cs="Segoe UI"/>
          <w:b/>
          <w:bCs/>
          <w:color w:val="17365D" w:themeColor="text2" w:themeShade="BF"/>
          <w:shd w:val="clear" w:color="auto" w:fill="F8F8F8"/>
        </w:rPr>
      </w:pPr>
    </w:p>
    <w:p w:rsidR="00A7483D" w:rsidRDefault="00A7483D" w:rsidP="00A7483D">
      <w:pPr>
        <w:rPr>
          <w:rFonts w:ascii="Segoe UI" w:hAnsi="Segoe UI" w:cs="Segoe UI"/>
          <w:b/>
          <w:bCs/>
          <w:color w:val="17365D" w:themeColor="text2" w:themeShade="BF"/>
          <w:shd w:val="clear" w:color="auto" w:fill="F8F8F8"/>
        </w:rPr>
      </w:pPr>
    </w:p>
    <w:p w:rsidR="002642D6" w:rsidRDefault="002642D6"/>
    <w:sectPr w:rsidR="0026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5C"/>
    <w:rsid w:val="002642D6"/>
    <w:rsid w:val="00A36A5C"/>
    <w:rsid w:val="00A7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7483D"/>
    <w:rPr>
      <w:rFonts w:ascii="Segoe UI" w:hAnsi="Segoe UI" w:cs="Segoe UI" w:hint="default"/>
      <w:b w:val="0"/>
      <w:bCs w:val="0"/>
      <w:i w:val="0"/>
      <w:iCs w:val="0"/>
      <w:color w:val="17365D"/>
      <w:sz w:val="24"/>
      <w:szCs w:val="24"/>
    </w:rPr>
  </w:style>
  <w:style w:type="paragraph" w:styleId="a4">
    <w:name w:val="No Spacing"/>
    <w:uiPriority w:val="1"/>
    <w:qFormat/>
    <w:rsid w:val="00A748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7483D"/>
    <w:rPr>
      <w:rFonts w:ascii="Segoe UI" w:hAnsi="Segoe UI" w:cs="Segoe UI" w:hint="default"/>
      <w:b w:val="0"/>
      <w:bCs w:val="0"/>
      <w:i w:val="0"/>
      <w:iCs w:val="0"/>
      <w:color w:val="17365D"/>
      <w:sz w:val="24"/>
      <w:szCs w:val="24"/>
    </w:rPr>
  </w:style>
  <w:style w:type="paragraph" w:styleId="a4">
    <w:name w:val="No Spacing"/>
    <w:uiPriority w:val="1"/>
    <w:qFormat/>
    <w:rsid w:val="00A74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2022-12-20T06:55:00Z</dcterms:created>
  <dcterms:modified xsi:type="dcterms:W3CDTF">2022-12-20T06:56:00Z</dcterms:modified>
</cp:coreProperties>
</file>